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D73" w:rsidRDefault="00C86D73" w:rsidP="00901901">
      <w:pPr>
        <w:jc w:val="both"/>
        <w:rPr>
          <w:sz w:val="24"/>
          <w:szCs w:val="24"/>
          <w:lang w:val="mk-MK"/>
        </w:rPr>
      </w:pPr>
    </w:p>
    <w:p w:rsidR="005E6F00" w:rsidRPr="00901901" w:rsidRDefault="005E6F00" w:rsidP="00901901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C86D73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>Врз основа на член 48 и 50 од статутот на АД Тргот</w:t>
      </w:r>
      <w:r w:rsidRPr="00C86D73">
        <w:rPr>
          <w:rFonts w:ascii="Calibri" w:eastAsia="Times New Roman" w:hAnsi="Calibri" w:cs="Times New Roman"/>
          <w:sz w:val="24"/>
          <w:szCs w:val="24"/>
        </w:rPr>
        <w:t>e</w:t>
      </w: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>кстил Малопродажба Скопје и законските одредбиод ЗТД</w:t>
      </w:r>
      <w:r w:rsidRPr="00C86D73">
        <w:rPr>
          <w:rFonts w:ascii="Calibri" w:eastAsia="Times New Roman" w:hAnsi="Calibri" w:cs="Times New Roman"/>
          <w:sz w:val="24"/>
          <w:szCs w:val="24"/>
        </w:rPr>
        <w:t xml:space="preserve"> ,</w:t>
      </w: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Собранието н</w:t>
      </w:r>
      <w:r w:rsidR="005E6F00">
        <w:rPr>
          <w:rFonts w:ascii="Calibri" w:eastAsia="Times New Roman" w:hAnsi="Calibri" w:cs="Times New Roman"/>
          <w:sz w:val="24"/>
          <w:szCs w:val="24"/>
          <w:lang w:val="mk-MK"/>
        </w:rPr>
        <w:t>а акционери одржано на ден 31.05</w:t>
      </w: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>.20</w:t>
      </w:r>
      <w:r w:rsidR="005E6F00">
        <w:rPr>
          <w:rFonts w:ascii="Calibri" w:eastAsia="Times New Roman" w:hAnsi="Calibri" w:cs="Times New Roman"/>
          <w:sz w:val="24"/>
          <w:szCs w:val="24"/>
        </w:rPr>
        <w:t>24</w:t>
      </w:r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година </w:t>
      </w:r>
      <w:proofErr w:type="spellStart"/>
      <w:r w:rsidRPr="00C86D73">
        <w:rPr>
          <w:rFonts w:ascii="Calibri" w:eastAsia="Times New Roman" w:hAnsi="Calibri" w:cs="Times New Roman"/>
          <w:sz w:val="24"/>
          <w:szCs w:val="24"/>
        </w:rPr>
        <w:t>ja</w:t>
      </w:r>
      <w:proofErr w:type="spellEnd"/>
      <w:r w:rsidRPr="00C86D73">
        <w:rPr>
          <w:rFonts w:ascii="Calibri" w:eastAsia="Times New Roman" w:hAnsi="Calibri" w:cs="Times New Roman"/>
          <w:sz w:val="24"/>
          <w:szCs w:val="24"/>
          <w:lang w:val="mk-MK"/>
        </w:rPr>
        <w:t xml:space="preserve"> донесе следната :</w:t>
      </w:r>
    </w:p>
    <w:p w:rsidR="007B4EE6" w:rsidRPr="00C86D73" w:rsidRDefault="007B4EE6" w:rsidP="00C86D73">
      <w:pPr>
        <w:jc w:val="both"/>
        <w:rPr>
          <w:rFonts w:ascii="Calibri" w:eastAsia="Times New Roman" w:hAnsi="Calibri" w:cs="Times New Roman"/>
          <w:b/>
          <w:sz w:val="28"/>
          <w:szCs w:val="28"/>
          <w:lang w:val="mk-MK"/>
        </w:rPr>
      </w:pPr>
      <w:r w:rsidRPr="007B4EE6">
        <w:rPr>
          <w:rFonts w:ascii="Calibri" w:eastAsia="Times New Roman" w:hAnsi="Calibri" w:cs="Times New Roman"/>
          <w:b/>
          <w:sz w:val="24"/>
          <w:szCs w:val="24"/>
          <w:lang w:val="mk-MK"/>
        </w:rPr>
        <w:t>ПРЕДЛОГ</w:t>
      </w:r>
      <w:r w:rsidR="00276824">
        <w:rPr>
          <w:rFonts w:ascii="Calibri" w:eastAsia="Times New Roman" w:hAnsi="Calibri" w:cs="Times New Roman"/>
          <w:b/>
          <w:sz w:val="24"/>
          <w:szCs w:val="24"/>
          <w:lang w:val="mk-MK"/>
        </w:rPr>
        <w:t xml:space="preserve"> </w:t>
      </w:r>
      <w:r w:rsidRPr="007B4EE6">
        <w:rPr>
          <w:rFonts w:ascii="Calibri" w:eastAsia="Times New Roman" w:hAnsi="Calibri" w:cs="Times New Roman"/>
          <w:b/>
          <w:sz w:val="24"/>
          <w:szCs w:val="24"/>
          <w:lang w:val="mk-MK"/>
        </w:rPr>
        <w:t>ОДЛУКА</w:t>
      </w:r>
    </w:p>
    <w:p w:rsidR="007B4EE6" w:rsidRPr="007B4EE6" w:rsidRDefault="007B4EE6" w:rsidP="007B4EE6">
      <w:pPr>
        <w:jc w:val="center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b/>
          <w:sz w:val="24"/>
          <w:szCs w:val="24"/>
          <w:lang w:val="mk-MK"/>
        </w:rPr>
        <w:t>за одобрување голема зделка –за заложување давање под хипотека  на недвижен имот</w:t>
      </w:r>
    </w:p>
    <w:p w:rsidR="007B4EE6" w:rsidRPr="00C86D73" w:rsidRDefault="007B4EE6" w:rsidP="007B4EE6">
      <w:pPr>
        <w:jc w:val="both"/>
        <w:rPr>
          <w:rFonts w:ascii="Calibri" w:eastAsia="Times New Roman" w:hAnsi="Calibri" w:cs="Times New Roman"/>
          <w:b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</w:rPr>
        <w:t>1.</w:t>
      </w: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Се одобрува и усвојува одлуката </w:t>
      </w:r>
      <w:proofErr w:type="gramStart"/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>за  одобрување</w:t>
      </w:r>
      <w:proofErr w:type="gramEnd"/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голема зделка –заложување,давање под хипотека на недвижен имот сопственост на друштвото и тоа.</w:t>
      </w:r>
    </w:p>
    <w:p w:rsidR="007B4EE6" w:rsidRP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Зграда според Имотен лист 76267 за КО Куманово ,на КП 14316  ул.Бр.единство 1 ,со намена на згр.Б4-6 ,влез 1 и тоа:К1-ДП-187 м2,К2-ДП 202 м2,МА-ДП-218 м2,МК-ХС-66м2 и ДП-203 м2 и </w:t>
      </w:r>
    </w:p>
    <w:p w:rsidR="007B4EE6" w:rsidRP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Зграда според Имотен лист 3864 за КО Куманово,а КП 19428,дел.1,ул.Миле Кипра 1 ,со намена А1 ,влез 1 и тоа:кат 01-бр.2 СТ-116 м2,ПО-П-97 м2 и ПР-1-СТ 89 м2.</w:t>
      </w:r>
    </w:p>
    <w:p w:rsidR="007B4EE6" w:rsidRP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2.СЕ овластува Извршен Генерален директор на друштвото да превземе сите потребни дејствија околу реализација на оваа одлука по претходно донесена одлука од страна на Одбор на директори.</w:t>
      </w:r>
    </w:p>
    <w:p w:rsidR="007B4EE6" w:rsidRPr="007B4EE6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 3</w:t>
      </w:r>
      <w:r w:rsidRPr="007B4EE6">
        <w:rPr>
          <w:rFonts w:ascii="Calibri" w:eastAsia="Times New Roman" w:hAnsi="Calibri" w:cs="Times New Roman"/>
          <w:sz w:val="24"/>
          <w:szCs w:val="24"/>
        </w:rPr>
        <w:t>.</w:t>
      </w:r>
      <w:r w:rsidRPr="007B4EE6">
        <w:rPr>
          <w:rFonts w:ascii="Calibri" w:eastAsia="Times New Roman" w:hAnsi="Calibri" w:cs="Times New Roman"/>
          <w:sz w:val="24"/>
          <w:szCs w:val="24"/>
          <w:lang w:val="mk-MK"/>
        </w:rPr>
        <w:t xml:space="preserve"> Одлуката влегува во сила од моментот на нејзиното донесување .</w:t>
      </w:r>
    </w:p>
    <w:p w:rsidR="00E056A2" w:rsidRPr="00E056A2" w:rsidRDefault="00D25ECE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</w:t>
      </w:r>
    </w:p>
    <w:p w:rsidR="00E056A2" w:rsidRPr="005E6F00" w:rsidRDefault="00D25ECE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  <w:r>
        <w:rPr>
          <w:rFonts w:ascii="Calibri" w:eastAsia="Times New Roman" w:hAnsi="Calibri" w:cs="Times New Roman"/>
          <w:sz w:val="24"/>
          <w:szCs w:val="24"/>
          <w:lang w:val="mk-MK"/>
        </w:rPr>
        <w:t xml:space="preserve">                                                                                                   </w:t>
      </w:r>
      <w:r w:rsidR="005E6F00">
        <w:rPr>
          <w:rFonts w:ascii="Calibri" w:eastAsia="Times New Roman" w:hAnsi="Calibri" w:cs="Times New Roman"/>
          <w:sz w:val="24"/>
          <w:szCs w:val="24"/>
          <w:lang w:val="mk-MK"/>
        </w:rPr>
        <w:t>Претседавач на собрание,</w:t>
      </w:r>
      <w:bookmarkStart w:id="0" w:name="_GoBack"/>
      <w:bookmarkEnd w:id="0"/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E056A2" w:rsidRPr="00E056A2" w:rsidRDefault="00E056A2" w:rsidP="00E056A2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rPr>
          <w:rFonts w:ascii="Calibri" w:eastAsia="Times New Roman" w:hAnsi="Calibri" w:cs="Times New Roman"/>
          <w:sz w:val="24"/>
          <w:szCs w:val="24"/>
        </w:rPr>
      </w:pPr>
    </w:p>
    <w:p w:rsidR="004F5A23" w:rsidRPr="00E056A2" w:rsidRDefault="004F5A23" w:rsidP="004F5A23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7B4EE6" w:rsidRPr="00E056A2" w:rsidRDefault="007B4EE6" w:rsidP="007B4EE6">
      <w:pPr>
        <w:jc w:val="both"/>
        <w:rPr>
          <w:rFonts w:ascii="Calibri" w:eastAsia="Times New Roman" w:hAnsi="Calibri" w:cs="Times New Roman"/>
          <w:sz w:val="24"/>
          <w:szCs w:val="24"/>
          <w:lang w:val="mk-MK"/>
        </w:rPr>
      </w:pPr>
    </w:p>
    <w:p w:rsidR="00C816C4" w:rsidRPr="00E056A2" w:rsidRDefault="00C816C4">
      <w:pPr>
        <w:rPr>
          <w:sz w:val="24"/>
          <w:szCs w:val="24"/>
        </w:rPr>
      </w:pPr>
    </w:p>
    <w:sectPr w:rsidR="00C816C4" w:rsidRPr="00E056A2" w:rsidSect="00BC1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125" w:hanging="405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2A1BE4"/>
    <w:rsid w:val="00010277"/>
    <w:rsid w:val="000356BE"/>
    <w:rsid w:val="00056379"/>
    <w:rsid w:val="00115486"/>
    <w:rsid w:val="00120289"/>
    <w:rsid w:val="00121F4E"/>
    <w:rsid w:val="0016735C"/>
    <w:rsid w:val="00167EDB"/>
    <w:rsid w:val="00276824"/>
    <w:rsid w:val="002A1BE4"/>
    <w:rsid w:val="00345DF0"/>
    <w:rsid w:val="00352681"/>
    <w:rsid w:val="00362889"/>
    <w:rsid w:val="003A4EED"/>
    <w:rsid w:val="004F5A23"/>
    <w:rsid w:val="005342A7"/>
    <w:rsid w:val="00557114"/>
    <w:rsid w:val="00590E2F"/>
    <w:rsid w:val="00593F4B"/>
    <w:rsid w:val="005E6F00"/>
    <w:rsid w:val="00624F85"/>
    <w:rsid w:val="006C0B04"/>
    <w:rsid w:val="007679A3"/>
    <w:rsid w:val="00773713"/>
    <w:rsid w:val="007B4EE6"/>
    <w:rsid w:val="008B7D1A"/>
    <w:rsid w:val="00901901"/>
    <w:rsid w:val="00913B16"/>
    <w:rsid w:val="009B6336"/>
    <w:rsid w:val="00A544C1"/>
    <w:rsid w:val="00A97399"/>
    <w:rsid w:val="00B14B0E"/>
    <w:rsid w:val="00BC1C87"/>
    <w:rsid w:val="00BD7468"/>
    <w:rsid w:val="00C816C4"/>
    <w:rsid w:val="00C86D73"/>
    <w:rsid w:val="00CA4193"/>
    <w:rsid w:val="00D007C2"/>
    <w:rsid w:val="00D065D9"/>
    <w:rsid w:val="00D25ECE"/>
    <w:rsid w:val="00E056A2"/>
    <w:rsid w:val="00F41121"/>
    <w:rsid w:val="00F863EF"/>
    <w:rsid w:val="00FA6A4A"/>
    <w:rsid w:val="00FF4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Trgotekstil</dc:creator>
  <cp:keywords/>
  <dc:description/>
  <cp:lastModifiedBy>Dijana-PC</cp:lastModifiedBy>
  <cp:revision>5</cp:revision>
  <dcterms:created xsi:type="dcterms:W3CDTF">2024-05-22T09:29:00Z</dcterms:created>
  <dcterms:modified xsi:type="dcterms:W3CDTF">2024-05-22T11:56:00Z</dcterms:modified>
</cp:coreProperties>
</file>